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March 14, 2005, 6:00 p.m., regular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Student Council Report – Melissa Dixson and Chris Lyons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Board accepted public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a. Susan Harris-Broomfield – Wellness Program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Approval of Minutes of February 14, 2005, and March 07, 2005,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Approval of Expenditures/Payroll for February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Activities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Facilities Committee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Raleigh Haas presented the Safety Committee’s prioritized list of safety needs, as attached.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E.</w:t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Dr. Marchant reported on the construction progress at McCook Elementary.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Dan Hilton presented the Curriculum Coordinating Council report.</w:t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Mr. Berry explained that beginning with the Fourth Quarter the Junior High campus would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be closed during the lunch period.  Prior to the adoption of the 2005-2006 Student Handbook,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Berry will present a recommendation to the Board on whether or not to continue the closed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132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campus. 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Karen Miller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twenty-seven years of service to the District, the resignation of Karen Miller, effective at the end of the contract year; and approve her application for the Retirement Incentive plan as stated in the 2004-2005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B.</w:t>
        <w:tab/>
        <w:t xml:space="preserve">NASB Legislative Representative Candidate for Member 11 nomination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nominate Greg Larson as the NASB Legislative Representative Candidate for Member 11."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Abstain:</w:t>
        <w:tab/>
        <w:t xml:space="preserve">Larson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C.</w:t>
        <w:tab/>
        <w:t xml:space="preserve">Acceptance of Bids for North Ward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 Elastomeric Membrane Roofing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Gonzales, second by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approve the bid of Weathercraft of North Platte, NE, in the amount of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$222,534.00, for elastomeric membrane roofing base bid with expanded polystyrene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insulation,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VIII.</w:t>
        <w:tab/>
        <w:tab/>
        <w:t xml:space="preserve">Adjournment by President Larson at 7:31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special meeting of the Board of Education will be held at 6:00 p.m. on Monday, April 04,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April 11,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05.03.14.Board.minutes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April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7:48:24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